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EE" w:rsidRPr="000E4DF4" w:rsidRDefault="00633FEE" w:rsidP="00633FE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E4DF4">
        <w:rPr>
          <w:rFonts w:eastAsia="Andale Sans UI"/>
          <w:b/>
          <w:bCs/>
          <w:kern w:val="1"/>
          <w:sz w:val="28"/>
          <w:szCs w:val="28"/>
        </w:rPr>
        <w:t>АСТАФЬЕВСКИЙ  СЕЛЬСКИЙ СОВЕТ ДЕПУТАТОВ</w:t>
      </w:r>
    </w:p>
    <w:p w:rsidR="00633FEE" w:rsidRPr="000E4DF4" w:rsidRDefault="00633FEE" w:rsidP="00633FE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E4DF4">
        <w:rPr>
          <w:rFonts w:eastAsia="Andale Sans UI"/>
          <w:b/>
          <w:bCs/>
          <w:kern w:val="1"/>
          <w:sz w:val="28"/>
          <w:szCs w:val="28"/>
        </w:rPr>
        <w:t>КАНСКОГО РАЙОНА  КРАСНОЯРСКОГО КРАЯ</w:t>
      </w:r>
    </w:p>
    <w:p w:rsidR="00633FEE" w:rsidRPr="000E4DF4" w:rsidRDefault="00633FEE" w:rsidP="00633FE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633FEE" w:rsidRDefault="00633FEE" w:rsidP="00633FE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22.09.</w:t>
      </w:r>
      <w:r w:rsidRPr="000E4DF4">
        <w:rPr>
          <w:rFonts w:eastAsia="Andale Sans UI"/>
          <w:kern w:val="1"/>
          <w:sz w:val="28"/>
          <w:szCs w:val="28"/>
        </w:rPr>
        <w:t xml:space="preserve"> 2020 г.</w:t>
      </w:r>
      <w:r w:rsidRPr="000E4DF4">
        <w:rPr>
          <w:rFonts w:eastAsia="Andale Sans UI"/>
          <w:b/>
          <w:bCs/>
          <w:kern w:val="1"/>
          <w:sz w:val="28"/>
          <w:szCs w:val="28"/>
        </w:rPr>
        <w:t xml:space="preserve">                        </w:t>
      </w:r>
      <w:r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0E4DF4">
        <w:rPr>
          <w:rFonts w:eastAsia="Andale Sans UI"/>
          <w:b/>
          <w:bCs/>
          <w:kern w:val="1"/>
          <w:sz w:val="28"/>
          <w:szCs w:val="28"/>
        </w:rPr>
        <w:t xml:space="preserve"> РЕШЕНИЕ                                          </w:t>
      </w:r>
      <w:r w:rsidRPr="000E4DF4">
        <w:rPr>
          <w:rFonts w:eastAsia="Andale Sans UI"/>
          <w:kern w:val="1"/>
          <w:sz w:val="28"/>
          <w:szCs w:val="28"/>
        </w:rPr>
        <w:t xml:space="preserve">№ </w:t>
      </w:r>
      <w:r>
        <w:rPr>
          <w:rFonts w:eastAsia="Andale Sans UI"/>
          <w:kern w:val="1"/>
          <w:sz w:val="28"/>
          <w:szCs w:val="28"/>
        </w:rPr>
        <w:t>1-6</w:t>
      </w:r>
    </w:p>
    <w:p w:rsidR="00633FEE" w:rsidRPr="000E4DF4" w:rsidRDefault="00633FEE" w:rsidP="00633FE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33FEE" w:rsidRPr="000E4DF4" w:rsidRDefault="00633FEE" w:rsidP="00633FE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proofErr w:type="spellStart"/>
      <w:r w:rsidRPr="000E4DF4">
        <w:rPr>
          <w:rFonts w:eastAsia="Andale Sans UI"/>
          <w:kern w:val="1"/>
          <w:sz w:val="28"/>
          <w:szCs w:val="28"/>
        </w:rPr>
        <w:t>с</w:t>
      </w:r>
      <w:proofErr w:type="gramStart"/>
      <w:r w:rsidRPr="000E4DF4">
        <w:rPr>
          <w:rFonts w:eastAsia="Andale Sans UI"/>
          <w:kern w:val="1"/>
          <w:sz w:val="28"/>
          <w:szCs w:val="28"/>
        </w:rPr>
        <w:t>.А</w:t>
      </w:r>
      <w:proofErr w:type="gramEnd"/>
      <w:r w:rsidRPr="000E4DF4">
        <w:rPr>
          <w:rFonts w:eastAsia="Andale Sans UI"/>
          <w:kern w:val="1"/>
          <w:sz w:val="28"/>
          <w:szCs w:val="28"/>
        </w:rPr>
        <w:t>стафьевка</w:t>
      </w:r>
      <w:proofErr w:type="spellEnd"/>
    </w:p>
    <w:p w:rsidR="00633FEE" w:rsidRPr="000E4DF4" w:rsidRDefault="00633FEE" w:rsidP="00633FE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0E4DF4">
        <w:rPr>
          <w:rFonts w:eastAsia="Andale Sans UI"/>
          <w:kern w:val="1"/>
          <w:sz w:val="28"/>
          <w:szCs w:val="28"/>
        </w:rPr>
        <w:t xml:space="preserve">«О внесении изменений в решение Астафьевского сельского Совета депутатов от 31.05.2011 г. № 15-30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основе» </w:t>
      </w:r>
    </w:p>
    <w:p w:rsidR="00633FEE" w:rsidRPr="000E4DF4" w:rsidRDefault="00633FEE" w:rsidP="00633FEE">
      <w:pPr>
        <w:widowControl w:val="0"/>
        <w:suppressAutoHyphens/>
        <w:ind w:right="-47"/>
        <w:jc w:val="both"/>
        <w:rPr>
          <w:rFonts w:eastAsia="Andale Sans UI"/>
          <w:kern w:val="1"/>
          <w:sz w:val="28"/>
          <w:szCs w:val="28"/>
        </w:rPr>
      </w:pPr>
    </w:p>
    <w:p w:rsidR="00633FEE" w:rsidRPr="000E4DF4" w:rsidRDefault="00633FEE" w:rsidP="00633FEE">
      <w:pPr>
        <w:widowControl w:val="0"/>
        <w:suppressAutoHyphens/>
        <w:ind w:right="-47"/>
        <w:jc w:val="both"/>
        <w:rPr>
          <w:rFonts w:eastAsia="Andale Sans UI"/>
          <w:kern w:val="1"/>
          <w:sz w:val="28"/>
          <w:szCs w:val="28"/>
        </w:rPr>
      </w:pPr>
      <w:r w:rsidRPr="000E4DF4">
        <w:rPr>
          <w:rFonts w:eastAsia="Andale Sans UI"/>
          <w:kern w:val="1"/>
          <w:sz w:val="28"/>
          <w:szCs w:val="28"/>
        </w:rPr>
        <w:tab/>
      </w:r>
      <w:proofErr w:type="gramStart"/>
      <w:r w:rsidRPr="000E4DF4">
        <w:rPr>
          <w:rFonts w:eastAsia="Andale Sans UI"/>
          <w:kern w:val="1"/>
          <w:sz w:val="28"/>
          <w:szCs w:val="28"/>
        </w:rPr>
        <w:t>В соответствии со ст.8, п.2 ст.136 Бюджетного Кодекса Российской Федерации, ст. 11 Закона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основе, лиц</w:t>
      </w:r>
      <w:proofErr w:type="gramEnd"/>
      <w:r w:rsidRPr="000E4DF4">
        <w:rPr>
          <w:rFonts w:eastAsia="Andale Sans UI"/>
          <w:kern w:val="1"/>
          <w:sz w:val="28"/>
          <w:szCs w:val="28"/>
        </w:rPr>
        <w:t xml:space="preserve">, замещающих иные муниципальные должности, и муниципальных  служащих», Закона Красноярского края от 05.12.2019г № 8-3414 «О краевом бюджете на 2020год и плановый период 2021-2022 годов»  в соответствии с письмом Министерства финансов Красноярского края от 09.09.2020 г. № 14-11/5501, руководствуясь ст. 21 Устава Астафьевского сельсовета, </w:t>
      </w:r>
      <w:proofErr w:type="spellStart"/>
      <w:r w:rsidRPr="000E4DF4">
        <w:rPr>
          <w:rFonts w:eastAsia="Andale Sans UI"/>
          <w:kern w:val="1"/>
          <w:sz w:val="28"/>
          <w:szCs w:val="28"/>
        </w:rPr>
        <w:t>Астафьевский</w:t>
      </w:r>
      <w:proofErr w:type="spellEnd"/>
      <w:r w:rsidRPr="000E4DF4">
        <w:rPr>
          <w:rFonts w:eastAsia="Andale Sans UI"/>
          <w:kern w:val="1"/>
          <w:sz w:val="28"/>
          <w:szCs w:val="28"/>
        </w:rPr>
        <w:t xml:space="preserve"> сельский Совет депутатов РЕШИЛ:</w:t>
      </w:r>
    </w:p>
    <w:p w:rsidR="00633FEE" w:rsidRPr="000E4DF4" w:rsidRDefault="00633FEE" w:rsidP="00633FEE">
      <w:pPr>
        <w:widowControl w:val="0"/>
        <w:numPr>
          <w:ilvl w:val="0"/>
          <w:numId w:val="1"/>
        </w:numPr>
        <w:suppressAutoHyphens/>
        <w:ind w:left="0" w:right="-47" w:firstLine="0"/>
        <w:jc w:val="both"/>
        <w:rPr>
          <w:rFonts w:eastAsia="Andale Sans UI"/>
          <w:kern w:val="1"/>
          <w:sz w:val="28"/>
          <w:szCs w:val="28"/>
        </w:rPr>
      </w:pPr>
      <w:r w:rsidRPr="000E4DF4">
        <w:rPr>
          <w:rFonts w:eastAsia="Andale Sans UI"/>
          <w:kern w:val="1"/>
          <w:sz w:val="28"/>
          <w:szCs w:val="28"/>
        </w:rPr>
        <w:t>Внести изменения в решение Астафьевского сельского Совета депутатов от 31.05.2011 г. № 15-30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основе».</w:t>
      </w:r>
    </w:p>
    <w:p w:rsidR="00633FEE" w:rsidRPr="000E4DF4" w:rsidRDefault="00633FEE" w:rsidP="00633FEE">
      <w:pPr>
        <w:widowControl w:val="0"/>
        <w:numPr>
          <w:ilvl w:val="0"/>
          <w:numId w:val="1"/>
        </w:numPr>
        <w:suppressAutoHyphens/>
        <w:ind w:left="0" w:right="-47" w:firstLine="0"/>
        <w:jc w:val="both"/>
        <w:rPr>
          <w:rFonts w:eastAsia="Andale Sans UI"/>
          <w:kern w:val="1"/>
          <w:sz w:val="28"/>
          <w:szCs w:val="28"/>
        </w:rPr>
      </w:pPr>
      <w:r w:rsidRPr="000E4DF4">
        <w:rPr>
          <w:rFonts w:eastAsia="Andale Sans UI"/>
          <w:kern w:val="1"/>
          <w:sz w:val="28"/>
          <w:szCs w:val="28"/>
        </w:rPr>
        <w:t>Предельные размеры денежного вознаграждения выборных должностных лиц устанавливаются в следующих размерах:</w:t>
      </w:r>
    </w:p>
    <w:tbl>
      <w:tblPr>
        <w:tblW w:w="10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6032"/>
        <w:gridCol w:w="3379"/>
      </w:tblGrid>
      <w:tr w:rsidR="00633FEE" w:rsidRPr="000E4DF4" w:rsidTr="00762BC8"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EE" w:rsidRPr="000E4DF4" w:rsidRDefault="00633FEE" w:rsidP="00762BC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0E4DF4">
              <w:rPr>
                <w:rFonts w:eastAsia="Andale Sans UI"/>
                <w:kern w:val="1"/>
                <w:sz w:val="28"/>
                <w:szCs w:val="28"/>
              </w:rPr>
              <w:t>п</w:t>
            </w:r>
            <w:proofErr w:type="gramEnd"/>
            <w:r w:rsidRPr="000E4DF4">
              <w:rPr>
                <w:rFonts w:eastAsia="Andale Sans UI"/>
                <w:kern w:val="1"/>
                <w:sz w:val="28"/>
                <w:szCs w:val="28"/>
              </w:rPr>
              <w:t>/п</w:t>
            </w:r>
          </w:p>
        </w:tc>
        <w:tc>
          <w:tcPr>
            <w:tcW w:w="6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EE" w:rsidRPr="000E4DF4" w:rsidRDefault="00633FEE" w:rsidP="00762BC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FEE" w:rsidRPr="000E4DF4" w:rsidRDefault="00633FEE" w:rsidP="00762BC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>Сумма, руб.</w:t>
            </w:r>
          </w:p>
        </w:tc>
      </w:tr>
      <w:tr w:rsidR="00633FEE" w:rsidRPr="000E4DF4" w:rsidTr="00762BC8"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</w:tcPr>
          <w:p w:rsidR="00633FEE" w:rsidRPr="000E4DF4" w:rsidRDefault="00633FEE" w:rsidP="00762BC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  <w:tc>
          <w:tcPr>
            <w:tcW w:w="6032" w:type="dxa"/>
            <w:tcBorders>
              <w:left w:val="single" w:sz="1" w:space="0" w:color="000000"/>
              <w:bottom w:val="single" w:sz="1" w:space="0" w:color="000000"/>
            </w:tcBorders>
          </w:tcPr>
          <w:p w:rsidR="00633FEE" w:rsidRPr="000E4DF4" w:rsidRDefault="00633FEE" w:rsidP="00762BC8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FEE" w:rsidRPr="000E4DF4" w:rsidRDefault="00633FEE" w:rsidP="00762BC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>18799,00</w:t>
            </w:r>
          </w:p>
        </w:tc>
      </w:tr>
    </w:tbl>
    <w:p w:rsidR="00633FEE" w:rsidRPr="000E4DF4" w:rsidRDefault="00633FEE" w:rsidP="00633FEE">
      <w:pPr>
        <w:widowControl w:val="0"/>
        <w:suppressAutoHyphens/>
        <w:ind w:right="-47"/>
        <w:jc w:val="both"/>
        <w:rPr>
          <w:rFonts w:eastAsia="Andale Sans UI"/>
          <w:kern w:val="1"/>
          <w:sz w:val="28"/>
          <w:szCs w:val="28"/>
        </w:rPr>
      </w:pPr>
      <w:r w:rsidRPr="000E4DF4">
        <w:rPr>
          <w:rFonts w:eastAsia="Andale Sans UI"/>
          <w:kern w:val="1"/>
          <w:sz w:val="28"/>
          <w:szCs w:val="28"/>
        </w:rPr>
        <w:t xml:space="preserve">3. </w:t>
      </w:r>
      <w:proofErr w:type="gramStart"/>
      <w:r w:rsidRPr="000E4DF4">
        <w:rPr>
          <w:rFonts w:eastAsia="Andale Sans UI"/>
          <w:kern w:val="1"/>
          <w:sz w:val="28"/>
          <w:szCs w:val="28"/>
        </w:rPr>
        <w:t>Контроль за</w:t>
      </w:r>
      <w:proofErr w:type="gramEnd"/>
      <w:r w:rsidRPr="000E4DF4">
        <w:rPr>
          <w:rFonts w:eastAsia="Andale Sans UI"/>
          <w:kern w:val="1"/>
          <w:sz w:val="28"/>
          <w:szCs w:val="28"/>
        </w:rPr>
        <w:t xml:space="preserve"> исполнением настоящего Решения возложить на постоянную комиссию по экономике, финансам и бюджету.</w:t>
      </w:r>
    </w:p>
    <w:p w:rsidR="00633FEE" w:rsidRPr="000E4DF4" w:rsidRDefault="00633FEE" w:rsidP="00633FEE">
      <w:pPr>
        <w:widowControl w:val="0"/>
        <w:suppressAutoHyphens/>
        <w:ind w:right="-47"/>
        <w:jc w:val="both"/>
        <w:rPr>
          <w:rFonts w:eastAsia="Andale Sans UI"/>
          <w:kern w:val="1"/>
          <w:sz w:val="28"/>
          <w:szCs w:val="28"/>
        </w:rPr>
      </w:pPr>
      <w:r w:rsidRPr="000E4DF4">
        <w:rPr>
          <w:rFonts w:eastAsia="Andale Sans UI"/>
          <w:kern w:val="1"/>
          <w:sz w:val="28"/>
          <w:szCs w:val="28"/>
        </w:rPr>
        <w:t xml:space="preserve">4. Решение вступает в силу в день подписания, подлежит опубликованию в печатном издании «Депутатский вестник» и размещению на официальном сайте в сети Интернет </w:t>
      </w:r>
      <w:hyperlink r:id="rId6" w:history="1">
        <w:r w:rsidRPr="000E4DF4">
          <w:rPr>
            <w:rFonts w:eastAsia="Andale Sans UI"/>
            <w:color w:val="000080"/>
            <w:kern w:val="1"/>
            <w:sz w:val="24"/>
            <w:szCs w:val="24"/>
            <w:u w:val="single"/>
          </w:rPr>
          <w:t>http://astafievka.ru</w:t>
        </w:r>
      </w:hyperlink>
      <w:r w:rsidRPr="000E4DF4">
        <w:rPr>
          <w:rFonts w:eastAsia="Andale Sans UI"/>
          <w:kern w:val="1"/>
          <w:sz w:val="28"/>
          <w:szCs w:val="28"/>
        </w:rPr>
        <w:t xml:space="preserve">  и применяется к правоотношениям, возникшим с 01 октября 2020 года.</w:t>
      </w:r>
    </w:p>
    <w:p w:rsidR="00633FEE" w:rsidRPr="000E4DF4" w:rsidRDefault="00633FEE" w:rsidP="00633FEE">
      <w:pPr>
        <w:widowControl w:val="0"/>
        <w:suppressAutoHyphens/>
        <w:ind w:right="-47"/>
        <w:jc w:val="both"/>
        <w:rPr>
          <w:rFonts w:eastAsia="Andale Sans UI"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633FEE" w:rsidRPr="000E4DF4" w:rsidTr="00762BC8">
        <w:tc>
          <w:tcPr>
            <w:tcW w:w="5068" w:type="dxa"/>
          </w:tcPr>
          <w:p w:rsidR="00633FEE" w:rsidRPr="000E4DF4" w:rsidRDefault="00633FEE" w:rsidP="00762BC8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>Глава Астафьевского сельсовета</w:t>
            </w:r>
          </w:p>
          <w:p w:rsidR="00633FEE" w:rsidRPr="000E4DF4" w:rsidRDefault="00633FEE" w:rsidP="00762BC8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633FEE" w:rsidRPr="000E4DF4" w:rsidRDefault="00633FEE" w:rsidP="00762BC8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 xml:space="preserve">_______________ </w:t>
            </w:r>
            <w:proofErr w:type="spellStart"/>
            <w:r w:rsidRPr="000E4DF4">
              <w:rPr>
                <w:rFonts w:eastAsia="Andale Sans UI"/>
                <w:kern w:val="1"/>
                <w:sz w:val="28"/>
                <w:szCs w:val="28"/>
              </w:rPr>
              <w:t>С.М.Комлякова</w:t>
            </w:r>
            <w:proofErr w:type="spellEnd"/>
          </w:p>
        </w:tc>
        <w:tc>
          <w:tcPr>
            <w:tcW w:w="5069" w:type="dxa"/>
          </w:tcPr>
          <w:p w:rsidR="00633FEE" w:rsidRPr="000E4DF4" w:rsidRDefault="00633FEE" w:rsidP="00762BC8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>Председатель Астафьевского сельского Совета депутатов</w:t>
            </w:r>
          </w:p>
          <w:p w:rsidR="00633FEE" w:rsidRPr="000E4DF4" w:rsidRDefault="00633FEE" w:rsidP="00762BC8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E4DF4">
              <w:rPr>
                <w:rFonts w:eastAsia="Andale Sans UI"/>
                <w:kern w:val="1"/>
                <w:sz w:val="28"/>
                <w:szCs w:val="28"/>
              </w:rPr>
              <w:t xml:space="preserve">_________________ </w:t>
            </w:r>
            <w:proofErr w:type="spellStart"/>
            <w:r w:rsidRPr="000E4DF4">
              <w:rPr>
                <w:rFonts w:eastAsia="Andale Sans UI"/>
                <w:kern w:val="1"/>
                <w:sz w:val="28"/>
                <w:szCs w:val="28"/>
              </w:rPr>
              <w:t>Л.Ф.Писарева</w:t>
            </w:r>
            <w:proofErr w:type="spellEnd"/>
          </w:p>
        </w:tc>
      </w:tr>
    </w:tbl>
    <w:p w:rsidR="00633FEE" w:rsidRPr="000E4DF4" w:rsidRDefault="00633FEE" w:rsidP="00633FEE">
      <w:pPr>
        <w:widowControl w:val="0"/>
        <w:suppressAutoHyphens/>
        <w:ind w:right="-47"/>
        <w:jc w:val="both"/>
        <w:rPr>
          <w:rFonts w:eastAsia="Andale Sans UI"/>
          <w:kern w:val="1"/>
          <w:sz w:val="28"/>
          <w:szCs w:val="28"/>
        </w:rPr>
      </w:pPr>
    </w:p>
    <w:p w:rsidR="002E76AA" w:rsidRDefault="002E76AA">
      <w:bookmarkStart w:id="0" w:name="_GoBack"/>
      <w:bookmarkEnd w:id="0"/>
    </w:p>
    <w:sectPr w:rsidR="002E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B"/>
    <w:rsid w:val="002E76AA"/>
    <w:rsid w:val="00633FEE"/>
    <w:rsid w:val="00A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afie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2020-10-29T04:25:00Z</dcterms:created>
  <dcterms:modified xsi:type="dcterms:W3CDTF">2020-10-29T04:25:00Z</dcterms:modified>
</cp:coreProperties>
</file>